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0BC6" w14:textId="77777777" w:rsidR="00085840" w:rsidRPr="00085840" w:rsidRDefault="00085840" w:rsidP="00085840">
      <w:pPr>
        <w:rPr>
          <w:rFonts w:ascii="Avenir Book" w:hAnsi="Avenir Book"/>
        </w:rPr>
      </w:pPr>
      <w:r w:rsidRPr="00085840">
        <w:rPr>
          <w:rFonts w:ascii="Avenir Book" w:hAnsi="Avenir Book"/>
        </w:rPr>
        <w:t xml:space="preserve">Title: Building a Future-Ready Workforce in 2024 and beyond </w:t>
      </w:r>
    </w:p>
    <w:p w14:paraId="4E5F6E6A" w14:textId="77777777" w:rsidR="00085840" w:rsidRPr="00085840" w:rsidRDefault="00085840" w:rsidP="00085840">
      <w:pPr>
        <w:rPr>
          <w:rFonts w:ascii="Avenir Book" w:hAnsi="Avenir Book"/>
        </w:rPr>
      </w:pPr>
      <w:r w:rsidRPr="00085840">
        <w:rPr>
          <w:rFonts w:ascii="Avenir Book" w:hAnsi="Avenir Book"/>
        </w:rPr>
        <w:t xml:space="preserve">The talent landscape is shifting and in a fast-paced world, the right skills are vital for success. </w:t>
      </w:r>
    </w:p>
    <w:p w14:paraId="48C6844C" w14:textId="77777777" w:rsidR="00085840" w:rsidRPr="00085840" w:rsidRDefault="00085840" w:rsidP="00085840">
      <w:pPr>
        <w:rPr>
          <w:rFonts w:ascii="Avenir Book" w:hAnsi="Avenir Book"/>
        </w:rPr>
      </w:pPr>
      <w:r w:rsidRPr="00085840">
        <w:rPr>
          <w:rFonts w:ascii="Avenir Book" w:hAnsi="Avenir Book"/>
        </w:rPr>
        <w:t xml:space="preserve">Join Ryan Buddenhagen, Director, Customer Success at Udemy for insights into our 2024 Global Learning &amp; Skills Trends Report. Discover how generative AI is shaking up the workplace while paving the way for a skills-based economy and why leaders, especially in Learning &amp; Development, must adapt to these revolutionary changes now to ensure that their companies thrive. </w:t>
      </w:r>
    </w:p>
    <w:p w14:paraId="390174D5" w14:textId="77777777" w:rsidR="00085840" w:rsidRPr="00085840" w:rsidRDefault="00085840" w:rsidP="00085840">
      <w:pPr>
        <w:rPr>
          <w:rFonts w:ascii="Avenir Book" w:hAnsi="Avenir Book"/>
        </w:rPr>
      </w:pPr>
      <w:r w:rsidRPr="00085840">
        <w:rPr>
          <w:rFonts w:ascii="Avenir Book" w:hAnsi="Avenir Book"/>
        </w:rPr>
        <w:t xml:space="preserve">We’ll also be joined by one of our customers to hear how they are building a learning culture at their organisation and using skill-centric approaches in building a future-ready workforce. </w:t>
      </w:r>
    </w:p>
    <w:p w14:paraId="3EADDC24" w14:textId="5ACF1155" w:rsidR="00085840" w:rsidRPr="00085840" w:rsidRDefault="00085840" w:rsidP="00085840">
      <w:pPr>
        <w:rPr>
          <w:rFonts w:ascii="Avenir Book" w:hAnsi="Avenir Book"/>
        </w:rPr>
      </w:pPr>
      <w:r w:rsidRPr="00085840">
        <w:rPr>
          <w:rFonts w:ascii="Avenir Book" w:hAnsi="Avenir Book"/>
        </w:rPr>
        <w:t xml:space="preserve">Key takeaways: </w:t>
      </w:r>
    </w:p>
    <w:p w14:paraId="5F56EF00" w14:textId="17A1D601" w:rsidR="00085840" w:rsidRPr="00085840" w:rsidRDefault="00085840" w:rsidP="00085840">
      <w:pPr>
        <w:rPr>
          <w:rFonts w:ascii="Avenir Book" w:hAnsi="Avenir Book"/>
        </w:rPr>
      </w:pPr>
      <w:r w:rsidRPr="00085840">
        <w:rPr>
          <w:rFonts w:ascii="Avenir Book" w:hAnsi="Avenir Book"/>
        </w:rPr>
        <w:t>•</w:t>
      </w:r>
      <w:r w:rsidRPr="00085840">
        <w:rPr>
          <w:rFonts w:ascii="Avenir Book" w:hAnsi="Avenir Book"/>
        </w:rPr>
        <w:tab/>
        <w:t>Understand the findings from Udemy’s 2024 Learning &amp; Skills trends report</w:t>
      </w:r>
    </w:p>
    <w:p w14:paraId="7146570F" w14:textId="42F78E52" w:rsidR="00085840" w:rsidRPr="00085840" w:rsidRDefault="00085840" w:rsidP="00085840">
      <w:pPr>
        <w:rPr>
          <w:rFonts w:ascii="Avenir Book" w:hAnsi="Avenir Book"/>
        </w:rPr>
      </w:pPr>
      <w:r w:rsidRPr="00085840">
        <w:rPr>
          <w:rFonts w:ascii="Avenir Book" w:hAnsi="Avenir Book"/>
        </w:rPr>
        <w:t>•</w:t>
      </w:r>
      <w:r w:rsidRPr="00085840">
        <w:rPr>
          <w:rFonts w:ascii="Avenir Book" w:hAnsi="Avenir Book"/>
        </w:rPr>
        <w:tab/>
        <w:t xml:space="preserve">Learn how to adapt to a </w:t>
      </w:r>
      <w:proofErr w:type="gramStart"/>
      <w:r w:rsidRPr="00085840">
        <w:rPr>
          <w:rFonts w:ascii="Avenir Book" w:hAnsi="Avenir Book"/>
        </w:rPr>
        <w:t>skills based</w:t>
      </w:r>
      <w:proofErr w:type="gramEnd"/>
      <w:r w:rsidRPr="00085840">
        <w:rPr>
          <w:rFonts w:ascii="Avenir Book" w:hAnsi="Avenir Book"/>
        </w:rPr>
        <w:t xml:space="preserve"> organisation </w:t>
      </w:r>
    </w:p>
    <w:p w14:paraId="5D557D6F" w14:textId="10D8A10D" w:rsidR="00BA2A03" w:rsidRPr="00C83B0D" w:rsidRDefault="00085840" w:rsidP="00085840">
      <w:pPr>
        <w:ind w:left="720" w:hanging="720"/>
        <w:rPr>
          <w:rFonts w:ascii="Avenir Book" w:hAnsi="Avenir Book"/>
        </w:rPr>
      </w:pPr>
      <w:r w:rsidRPr="00085840">
        <w:rPr>
          <w:rFonts w:ascii="Avenir Book" w:hAnsi="Avenir Book"/>
        </w:rPr>
        <w:t>•</w:t>
      </w:r>
      <w:r w:rsidRPr="00085840">
        <w:rPr>
          <w:rFonts w:ascii="Avenir Book" w:hAnsi="Avenir Book"/>
        </w:rPr>
        <w:tab/>
        <w:t>Real-world examples showcasing how implementing a L&amp;D strategy can prepare a workforce</w:t>
      </w:r>
      <w:r>
        <w:rPr>
          <w:rFonts w:ascii="Avenir Book" w:hAnsi="Avenir Book"/>
        </w:rPr>
        <w:t xml:space="preserve"> </w:t>
      </w:r>
      <w:r w:rsidRPr="00085840">
        <w:rPr>
          <w:rFonts w:ascii="Avenir Book" w:hAnsi="Avenir Book"/>
        </w:rPr>
        <w:t>for the future</w:t>
      </w:r>
    </w:p>
    <w:p w14:paraId="0F5B7583" w14:textId="33B9E9CF" w:rsidR="00BA2A03" w:rsidRPr="00C83B0D" w:rsidRDefault="00BA2A03" w:rsidP="00BA2A03">
      <w:pPr>
        <w:rPr>
          <w:rFonts w:ascii="Avenir Book" w:hAnsi="Avenir Book"/>
          <w:b/>
          <w:bCs/>
        </w:rPr>
      </w:pPr>
      <w:r w:rsidRPr="00C83B0D">
        <w:rPr>
          <w:rFonts w:ascii="Avenir Book" w:hAnsi="Avenir Book"/>
          <w:b/>
          <w:bCs/>
        </w:rPr>
        <w:t>Guest speaker 1 &amp; bio:</w:t>
      </w:r>
    </w:p>
    <w:p w14:paraId="7E4B85E8" w14:textId="6CA431DC" w:rsidR="00BA2A03" w:rsidRPr="00C83B0D" w:rsidRDefault="00085840" w:rsidP="00BA2A03">
      <w:pPr>
        <w:rPr>
          <w:rFonts w:ascii="Avenir Book" w:hAnsi="Avenir Book"/>
        </w:rPr>
      </w:pPr>
      <w:r w:rsidRPr="00085840">
        <w:rPr>
          <w:rFonts w:ascii="Avenir Book" w:hAnsi="Avenir Book"/>
        </w:rPr>
        <w:t xml:space="preserve">Ryan Buddenhagen is the Director of Commercial Customer Success responsible for Udemy customers across Europe, Middle </w:t>
      </w:r>
      <w:proofErr w:type="gramStart"/>
      <w:r w:rsidRPr="00085840">
        <w:rPr>
          <w:rFonts w:ascii="Avenir Book" w:hAnsi="Avenir Book"/>
        </w:rPr>
        <w:t>East</w:t>
      </w:r>
      <w:proofErr w:type="gramEnd"/>
      <w:r w:rsidRPr="00085840">
        <w:rPr>
          <w:rFonts w:ascii="Avenir Book" w:hAnsi="Avenir Book"/>
        </w:rPr>
        <w:t xml:space="preserve"> and Africa. Ryan has a background in intercultural communication and extensive experience helping L&amp;D teams drive purposeful learning across industry and region. Ryan is a people centred leader focused on building cohesive teams that deliver meaningful business impact.</w:t>
      </w:r>
    </w:p>
    <w:p w14:paraId="7EB1C5CC" w14:textId="2A82455A" w:rsidR="00BA2A03" w:rsidRDefault="00BA2A03" w:rsidP="00BA2A03">
      <w:pPr>
        <w:rPr>
          <w:rFonts w:ascii="Avenir Book" w:hAnsi="Avenir Book"/>
          <w:b/>
          <w:bCs/>
        </w:rPr>
      </w:pPr>
      <w:r w:rsidRPr="00C83B0D">
        <w:rPr>
          <w:rFonts w:ascii="Avenir Book" w:hAnsi="Avenir Book"/>
          <w:b/>
          <w:bCs/>
        </w:rPr>
        <w:t>Guest speaker 2 &amp; bio:</w:t>
      </w:r>
      <w:r w:rsidR="009A7B14" w:rsidRPr="009A7B14">
        <w:rPr>
          <w:rFonts w:eastAsia="Times New Roman"/>
        </w:rPr>
        <w:t xml:space="preserve"> </w:t>
      </w:r>
      <w:hyperlink r:id="rId8" w:history="1">
        <w:r w:rsidR="009A7B14">
          <w:rPr>
            <w:rStyle w:val="Hyperlink"/>
            <w:rFonts w:eastAsia="Times New Roman"/>
          </w:rPr>
          <w:t>sabrinakhan@encompasscorporation.com</w:t>
        </w:r>
      </w:hyperlink>
    </w:p>
    <w:p w14:paraId="35ADB5C9" w14:textId="393B1E00" w:rsidR="009A7B14" w:rsidRDefault="009A7B14" w:rsidP="00BA2A03">
      <w:pPr>
        <w:rPr>
          <w:rFonts w:eastAsia="Times New Roman"/>
        </w:rPr>
      </w:pPr>
      <w:bookmarkStart w:id="0" w:name="_Hlk151732092"/>
      <w:r>
        <w:rPr>
          <w:rFonts w:eastAsia="Times New Roman"/>
        </w:rPr>
        <w:t>Sabrina Khan, Performance and Development Manager, Encompass Corporation</w:t>
      </w:r>
    </w:p>
    <w:p w14:paraId="47549CE3" w14:textId="399A62AC" w:rsidR="009A7B14" w:rsidRPr="009A7B14" w:rsidRDefault="00A24340" w:rsidP="00BA2A03">
      <w:pPr>
        <w:rPr>
          <w:rFonts w:ascii="Avenir Book" w:hAnsi="Avenir Book"/>
        </w:rPr>
      </w:pPr>
      <w:r w:rsidRPr="00A24340">
        <w:rPr>
          <w:rFonts w:ascii="Avenir Book" w:hAnsi="Avenir Book"/>
        </w:rPr>
        <w:t>Meet Sabrina, a dynamic L&amp;D professional with a purpose to inspire and empower individuals and organisations to reach their full potential through performance and development management. Passionate about people and about learning, which drives Sabrina to champion a continuous learning culture and a full commitment to making a meaningful impact on individuals, teams, and organisations.</w:t>
      </w:r>
    </w:p>
    <w:bookmarkEnd w:id="0"/>
    <w:p w14:paraId="43425F7E" w14:textId="77777777" w:rsidR="00BA2A03" w:rsidRPr="00C83B0D" w:rsidRDefault="00BA2A03" w:rsidP="00BA2A03">
      <w:pPr>
        <w:rPr>
          <w:rFonts w:ascii="Avenir Book" w:hAnsi="Avenir Book"/>
        </w:rPr>
      </w:pPr>
    </w:p>
    <w:sectPr w:rsidR="00BA2A03" w:rsidRPr="00C8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179"/>
    <w:multiLevelType w:val="multilevel"/>
    <w:tmpl w:val="9EE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14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03"/>
    <w:rsid w:val="00085840"/>
    <w:rsid w:val="000E51DC"/>
    <w:rsid w:val="002334F8"/>
    <w:rsid w:val="00305DF6"/>
    <w:rsid w:val="00346367"/>
    <w:rsid w:val="005B511B"/>
    <w:rsid w:val="008463B2"/>
    <w:rsid w:val="00874000"/>
    <w:rsid w:val="0090008B"/>
    <w:rsid w:val="009012F1"/>
    <w:rsid w:val="009A7B14"/>
    <w:rsid w:val="00A24340"/>
    <w:rsid w:val="00A32494"/>
    <w:rsid w:val="00B0115B"/>
    <w:rsid w:val="00BA2A03"/>
    <w:rsid w:val="00C0541C"/>
    <w:rsid w:val="00C420B5"/>
    <w:rsid w:val="00C83B0D"/>
    <w:rsid w:val="00F3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86D0"/>
  <w15:chartTrackingRefBased/>
  <w15:docId w15:val="{D69D882F-EB0C-42A7-8032-EC46943B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1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115B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C0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0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khan@encompasscorporati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275792CBABA41B7A760762A3E0D58" ma:contentTypeVersion="15" ma:contentTypeDescription="Create a new document." ma:contentTypeScope="" ma:versionID="03e1a74fbd2a18966b9c02608f3f57cd">
  <xsd:schema xmlns:xsd="http://www.w3.org/2001/XMLSchema" xmlns:xs="http://www.w3.org/2001/XMLSchema" xmlns:p="http://schemas.microsoft.com/office/2006/metadata/properties" xmlns:ns3="d8e5644c-9f88-4dc0-ba47-7252a7549e6f" xmlns:ns4="49a1320a-3c0f-41cb-8909-9ce1f67a026d" targetNamespace="http://schemas.microsoft.com/office/2006/metadata/properties" ma:root="true" ma:fieldsID="19e4ddafb65f3fb9b69340058a8b4a9f" ns3:_="" ns4:_="">
    <xsd:import namespace="d8e5644c-9f88-4dc0-ba47-7252a7549e6f"/>
    <xsd:import namespace="49a1320a-3c0f-41cb-8909-9ce1f67a0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5644c-9f88-4dc0-ba47-7252a7549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1320a-3c0f-41cb-8909-9ce1f67a0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5644c-9f88-4dc0-ba47-7252a7549e6f" xsi:nil="true"/>
  </documentManagement>
</p:properties>
</file>

<file path=customXml/itemProps1.xml><?xml version="1.0" encoding="utf-8"?>
<ds:datastoreItem xmlns:ds="http://schemas.openxmlformats.org/officeDocument/2006/customXml" ds:itemID="{3DC7CCA9-12BA-4D68-AD0F-C1721BAD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5644c-9f88-4dc0-ba47-7252a7549e6f"/>
    <ds:schemaRef ds:uri="49a1320a-3c0f-41cb-8909-9ce1f67a0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E1FF7-3C9B-4B66-A73B-C0FEBFAC9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085FB-3613-48E0-B16C-7E4488740518}">
  <ds:schemaRefs>
    <ds:schemaRef ds:uri="http://www.w3.org/XML/1998/namespace"/>
    <ds:schemaRef ds:uri="http://schemas.microsoft.com/office/2006/documentManagement/types"/>
    <ds:schemaRef ds:uri="49a1320a-3c0f-41cb-8909-9ce1f67a026d"/>
    <ds:schemaRef ds:uri="d8e5644c-9f88-4dc0-ba47-7252a7549e6f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Strawbridge</dc:creator>
  <cp:keywords/>
  <dc:description/>
  <cp:lastModifiedBy>Richard Christie</cp:lastModifiedBy>
  <cp:revision>2</cp:revision>
  <dcterms:created xsi:type="dcterms:W3CDTF">2023-11-29T16:15:00Z</dcterms:created>
  <dcterms:modified xsi:type="dcterms:W3CDTF">2023-11-29T16:15:00Z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0x010100CDD275792CBABA41B7A760762A3E0D58</vt:lpwstr>
  </property>
</Properties>
</file>